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7FEAC9" w14:textId="2D91CC39" w:rsidR="00F964B2" w:rsidRPr="00F964B2" w:rsidRDefault="00F964B2" w:rsidP="00F964B2">
      <w:pPr>
        <w:spacing w:line="360" w:lineRule="auto"/>
        <w:ind w:firstLineChars="800" w:firstLine="2560"/>
        <w:rPr>
          <w:rFonts w:asciiTheme="minorEastAsia" w:hAnsiTheme="minorEastAsia" w:cstheme="minorEastAsia" w:hint="eastAsia"/>
          <w:sz w:val="32"/>
          <w:szCs w:val="28"/>
          <w:shd w:val="clear" w:color="auto" w:fill="FFFFFF"/>
        </w:rPr>
      </w:pPr>
      <w:r w:rsidRPr="00F964B2">
        <w:rPr>
          <w:rFonts w:asciiTheme="minorEastAsia" w:hAnsiTheme="minorEastAsia" w:cstheme="minorEastAsia" w:hint="eastAsia"/>
          <w:sz w:val="32"/>
          <w:szCs w:val="28"/>
          <w:shd w:val="clear" w:color="auto" w:fill="FFFFFF"/>
        </w:rPr>
        <w:t>《雾在哪里》教学反思</w:t>
      </w:r>
    </w:p>
    <w:p w14:paraId="24261B54" w14:textId="77777777" w:rsidR="00F964B2" w:rsidRPr="00F964B2" w:rsidRDefault="00F964B2" w:rsidP="00F964B2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  <w:szCs w:val="28"/>
          <w:shd w:val="clear" w:color="auto" w:fill="FFFFFF"/>
        </w:rPr>
      </w:pPr>
      <w:r w:rsidRPr="00F964B2">
        <w:rPr>
          <w:rFonts w:asciiTheme="minorEastAsia" w:hAnsiTheme="minorEastAsia" w:cstheme="minorEastAsia" w:hint="eastAsia"/>
          <w:sz w:val="24"/>
          <w:szCs w:val="28"/>
          <w:shd w:val="clear" w:color="auto" w:fill="FFFFFF"/>
        </w:rPr>
        <w:t>《雾在哪里》是一则有趣的科普童话故事，作者运用拟人化的手法,将“雾”这一人们熟悉的自然现象,描述成小孩子和世界捉迷藏的故事，用生动有趣的语言形象地展现在孩子们的眼前。把雾比作一个淘气的孩子在捉迷藏，它把大海、天空连同太阳、海岸和城市、自己藏了起来，呈现出大雾笼罩下世界一片朦胧的奇妙景象。作者赋予雾以孩子的语言,把大雾笼罩称作“雾藏起了世界”,把云开雾散称作“雾藏起了自己”,因此整篇课文显得生动有趣。本文让孩子们通过一个有趣的故事情境，感受雾的聚散变化的特点，符合低年段孩子的认知特征。</w:t>
      </w:r>
    </w:p>
    <w:p w14:paraId="6E237924" w14:textId="4AC2CD7A" w:rsidR="00F964B2" w:rsidRDefault="00F964B2" w:rsidP="00F964B2">
      <w:pPr>
        <w:pStyle w:val="a4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cstheme="minorEastAsia" w:hint="eastAsia"/>
          <w:sz w:val="24"/>
          <w:szCs w:val="28"/>
          <w:shd w:val="clear" w:color="auto" w:fill="FFFFFF"/>
        </w:rPr>
      </w:pPr>
      <w:r w:rsidRPr="00F964B2">
        <w:rPr>
          <w:rFonts w:asciiTheme="minorEastAsia" w:hAnsiTheme="minorEastAsia" w:cstheme="minorEastAsia" w:hint="eastAsia"/>
          <w:sz w:val="24"/>
          <w:szCs w:val="28"/>
          <w:shd w:val="clear" w:color="auto" w:fill="FFFFFF"/>
        </w:rPr>
        <w:t>教学效果</w:t>
      </w:r>
      <w:r w:rsidRPr="00F964B2">
        <w:rPr>
          <w:rFonts w:asciiTheme="minorEastAsia" w:hAnsiTheme="minorEastAsia" w:cstheme="minorEastAsia" w:hint="eastAsia"/>
          <w:sz w:val="24"/>
          <w:szCs w:val="28"/>
          <w:shd w:val="clear" w:color="auto" w:fill="FFFFFF"/>
        </w:rPr>
        <w:br/>
        <w:t xml:space="preserve">  </w:t>
      </w:r>
      <w:r>
        <w:rPr>
          <w:rFonts w:asciiTheme="minorEastAsia" w:hAnsiTheme="minorEastAsia" w:cstheme="minorEastAsia" w:hint="eastAsia"/>
          <w:sz w:val="24"/>
          <w:szCs w:val="28"/>
          <w:shd w:val="clear" w:color="auto" w:fill="FFFFFF"/>
        </w:rPr>
        <w:t xml:space="preserve"> 1.</w:t>
      </w:r>
      <w:r w:rsidRPr="00F964B2">
        <w:rPr>
          <w:rFonts w:asciiTheme="minorEastAsia" w:hAnsiTheme="minorEastAsia" w:cstheme="minorEastAsia" w:hint="eastAsia"/>
          <w:sz w:val="24"/>
          <w:szCs w:val="28"/>
          <w:shd w:val="clear" w:color="auto" w:fill="FFFFFF"/>
        </w:rPr>
        <w:t>在教学本课中，我主要围绕雾“淘气”“藏”来设计。抓住雾“淘 气”，雾把什么“藏”了起来等问题，引导学生采用不同的形式</w:t>
      </w:r>
      <w:r>
        <w:rPr>
          <w:rFonts w:asciiTheme="minorEastAsia" w:hAnsiTheme="minorEastAsia" w:cstheme="minorEastAsia" w:hint="eastAsia"/>
          <w:sz w:val="24"/>
          <w:szCs w:val="28"/>
          <w:shd w:val="clear" w:color="auto" w:fill="FFFFFF"/>
        </w:rPr>
        <w:t>来进行朗读。让学生边读边思考，在读中悟，在读中加深对课文的理解，重点读好了雾说话的语气。</w:t>
      </w:r>
    </w:p>
    <w:p w14:paraId="1691B0E8" w14:textId="241A7B8A" w:rsidR="00F964B2" w:rsidRDefault="00F964B2" w:rsidP="00F964B2">
      <w:pPr>
        <w:spacing w:line="360" w:lineRule="auto"/>
        <w:rPr>
          <w:rFonts w:asciiTheme="minorEastAsia" w:hAnsiTheme="minorEastAsia" w:cstheme="minorEastAsia" w:hint="eastAsia"/>
          <w:sz w:val="24"/>
          <w:szCs w:val="28"/>
          <w:shd w:val="clear" w:color="auto" w:fill="FFFFFF"/>
        </w:rPr>
      </w:pPr>
      <w:r>
        <w:rPr>
          <w:rFonts w:asciiTheme="minorEastAsia" w:hAnsiTheme="minorEastAsia" w:cstheme="minorEastAsia" w:hint="eastAsia"/>
          <w:sz w:val="24"/>
          <w:szCs w:val="28"/>
          <w:shd w:val="clear" w:color="auto" w:fill="FFFFFF"/>
        </w:rPr>
        <w:t xml:space="preserve">   2.引导学生发现作者写作的思路和方法。第三自然段学方法：雾说了什么、做了什么、带来了什么变化。用所学方法，学生自主研读第四自然段。对比第三和第四自然段，发现作者写作的方法规律。</w:t>
      </w:r>
    </w:p>
    <w:p w14:paraId="64F32594" w14:textId="0D9CD845" w:rsidR="00F964B2" w:rsidRPr="00F964B2" w:rsidRDefault="00F964B2" w:rsidP="00F964B2">
      <w:pPr>
        <w:spacing w:line="360" w:lineRule="auto"/>
        <w:rPr>
          <w:rFonts w:asciiTheme="minorEastAsia" w:hAnsiTheme="minorEastAsia" w:cstheme="minorEastAsia"/>
          <w:sz w:val="24"/>
          <w:szCs w:val="28"/>
          <w:shd w:val="clear" w:color="auto" w:fill="FFFFFF"/>
        </w:rPr>
      </w:pPr>
      <w:r>
        <w:rPr>
          <w:rFonts w:asciiTheme="minorEastAsia" w:hAnsiTheme="minorEastAsia" w:cstheme="minorEastAsia" w:hint="eastAsia"/>
          <w:sz w:val="24"/>
          <w:szCs w:val="28"/>
          <w:shd w:val="clear" w:color="auto" w:fill="FFFFFF"/>
        </w:rPr>
        <w:t xml:space="preserve">  3.发挥想象，进行仿说。</w:t>
      </w:r>
      <w:r w:rsidRPr="00F964B2">
        <w:rPr>
          <w:rFonts w:asciiTheme="minorEastAsia" w:hAnsiTheme="minorEastAsia" w:cstheme="minorEastAsia" w:hint="eastAsia"/>
          <w:sz w:val="24"/>
          <w:szCs w:val="28"/>
          <w:shd w:val="clear" w:color="auto" w:fill="FFFFFF"/>
        </w:rPr>
        <w:t>主要是让学生通过想象并结合实际生活中</w:t>
      </w:r>
      <w:r>
        <w:rPr>
          <w:rFonts w:asciiTheme="minorEastAsia" w:hAnsiTheme="minorEastAsia" w:cstheme="minorEastAsia" w:hint="eastAsia"/>
          <w:sz w:val="24"/>
          <w:szCs w:val="28"/>
          <w:shd w:val="clear" w:color="auto" w:fill="FFFFFF"/>
        </w:rPr>
        <w:t>的切身体会来根据图片仿说雾还去到了哪里，说了什么，做了什么，带来怎样的变化。提升了学生的语言表达能力。</w:t>
      </w:r>
      <w:r w:rsidRPr="00F964B2">
        <w:rPr>
          <w:rFonts w:asciiTheme="minorEastAsia" w:hAnsiTheme="minorEastAsia" w:cstheme="minorEastAsia" w:hint="eastAsia"/>
          <w:sz w:val="24"/>
          <w:szCs w:val="28"/>
          <w:shd w:val="clear" w:color="auto" w:fill="FFFFFF"/>
        </w:rPr>
        <w:br/>
        <w:t xml:space="preserve">   二、成功之处：</w:t>
      </w:r>
    </w:p>
    <w:p w14:paraId="5EF58438" w14:textId="77777777" w:rsidR="00F964B2" w:rsidRPr="00F964B2" w:rsidRDefault="00F964B2" w:rsidP="00F964B2">
      <w:pPr>
        <w:pStyle w:val="a4"/>
        <w:spacing w:line="360" w:lineRule="auto"/>
        <w:ind w:left="420" w:firstLineChars="100" w:firstLine="240"/>
        <w:rPr>
          <w:rFonts w:asciiTheme="minorEastAsia" w:hAnsiTheme="minorEastAsia" w:cstheme="minorEastAsia"/>
          <w:sz w:val="24"/>
          <w:szCs w:val="28"/>
          <w:shd w:val="clear" w:color="auto" w:fill="FFFFFF"/>
        </w:rPr>
      </w:pPr>
      <w:r w:rsidRPr="00F964B2">
        <w:rPr>
          <w:rFonts w:asciiTheme="minorEastAsia" w:hAnsiTheme="minorEastAsia" w:cstheme="minorEastAsia" w:hint="eastAsia"/>
          <w:sz w:val="24"/>
          <w:szCs w:val="28"/>
          <w:shd w:val="clear" w:color="auto" w:fill="FFFFFF"/>
        </w:rPr>
        <w:t>1.在激趣导入的环节，我通过一个小谜语“像云不是云，像烟不是烟，风吹轻飘飘，日出慢慢散”，让同学们猜一猜，从而引出“雾”，让孩子们感知雾的特点。然后趁热打铁，播放一些雾的图片，带孩子们进入雾的情境当中。</w:t>
      </w:r>
    </w:p>
    <w:p w14:paraId="0BDE2FF0" w14:textId="77777777" w:rsidR="00F964B2" w:rsidRPr="00F964B2" w:rsidRDefault="00F964B2" w:rsidP="00F964B2">
      <w:pPr>
        <w:spacing w:line="360" w:lineRule="auto"/>
        <w:ind w:firstLineChars="250" w:firstLine="600"/>
        <w:rPr>
          <w:rFonts w:asciiTheme="minorEastAsia" w:hAnsiTheme="minorEastAsia" w:cstheme="minorEastAsia"/>
          <w:sz w:val="24"/>
          <w:szCs w:val="28"/>
          <w:shd w:val="clear" w:color="auto" w:fill="FFFFFF"/>
        </w:rPr>
      </w:pPr>
      <w:r w:rsidRPr="00F964B2">
        <w:rPr>
          <w:rFonts w:asciiTheme="minorEastAsia" w:hAnsiTheme="minorEastAsia" w:cstheme="minorEastAsia" w:hint="eastAsia"/>
          <w:sz w:val="24"/>
          <w:szCs w:val="28"/>
          <w:shd w:val="clear" w:color="auto" w:fill="FFFFFF"/>
        </w:rPr>
        <w:lastRenderedPageBreak/>
        <w:t>2.在指导阅读时，我充分利用课上的师生互动多层次进行阅读的指导。对于低年段学生来说，读对于理解语言和体会文章情感具有重要的作用。所以在课堂教学中，我采用了范读、指生读、师生合作配乐朗读等多种形式，让孩子们在读中体会雾的淘气。这样不仅让孩子们在读中认识生字、理解课文，还培养了孩子们阅读的兴趣和习惯。</w:t>
      </w:r>
    </w:p>
    <w:p w14:paraId="65E1CAA0" w14:textId="77777777" w:rsidR="00F964B2" w:rsidRPr="00F964B2" w:rsidRDefault="00F964B2" w:rsidP="00F964B2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  <w:szCs w:val="28"/>
          <w:shd w:val="clear" w:color="auto" w:fill="FFFFFF"/>
        </w:rPr>
      </w:pPr>
      <w:r w:rsidRPr="00F964B2">
        <w:rPr>
          <w:rFonts w:asciiTheme="minorEastAsia" w:hAnsiTheme="minorEastAsia" w:cstheme="minorEastAsia" w:hint="eastAsia"/>
          <w:sz w:val="24"/>
          <w:szCs w:val="28"/>
          <w:shd w:val="clear" w:color="auto" w:fill="FFFFFF"/>
        </w:rPr>
        <w:t>3.课上，我根据本课内容，鼓励学生开口说话，自由选择内容练习说话，将学习的主动权给了学生，并将课文语言内化为学生自己的语言，培养了学生语感。</w:t>
      </w:r>
    </w:p>
    <w:p w14:paraId="22273E0F" w14:textId="77777777" w:rsidR="00F964B2" w:rsidRPr="00F964B2" w:rsidRDefault="00F964B2" w:rsidP="00F964B2">
      <w:pPr>
        <w:spacing w:line="360" w:lineRule="auto"/>
        <w:rPr>
          <w:rFonts w:asciiTheme="minorEastAsia" w:hAnsiTheme="minorEastAsia" w:cstheme="minorEastAsia"/>
          <w:sz w:val="24"/>
          <w:szCs w:val="28"/>
          <w:shd w:val="clear" w:color="auto" w:fill="FFFFFF"/>
        </w:rPr>
      </w:pPr>
      <w:r w:rsidRPr="00F964B2">
        <w:rPr>
          <w:rFonts w:asciiTheme="minorEastAsia" w:hAnsiTheme="minorEastAsia" w:cstheme="minorEastAsia" w:hint="eastAsia"/>
          <w:sz w:val="24"/>
          <w:szCs w:val="28"/>
          <w:shd w:val="clear" w:color="auto" w:fill="FFFFFF"/>
        </w:rPr>
        <w:t>三、不足之处：</w:t>
      </w:r>
    </w:p>
    <w:p w14:paraId="5684886F" w14:textId="5682F698" w:rsidR="00F964B2" w:rsidRPr="00F964B2" w:rsidRDefault="00F964B2" w:rsidP="00F964B2">
      <w:pPr>
        <w:spacing w:line="360" w:lineRule="auto"/>
        <w:ind w:firstLineChars="150" w:firstLine="360"/>
        <w:rPr>
          <w:rFonts w:asciiTheme="minorEastAsia" w:hAnsiTheme="minorEastAsia" w:cstheme="minorEastAsia"/>
          <w:sz w:val="24"/>
          <w:szCs w:val="28"/>
          <w:shd w:val="clear" w:color="auto" w:fill="FFFFFF"/>
        </w:rPr>
      </w:pPr>
      <w:r w:rsidRPr="00F964B2">
        <w:rPr>
          <w:rFonts w:asciiTheme="minorEastAsia" w:hAnsiTheme="minorEastAsia" w:cstheme="minorEastAsia" w:hint="eastAsia"/>
          <w:sz w:val="24"/>
          <w:szCs w:val="28"/>
          <w:shd w:val="clear" w:color="auto" w:fill="FFFFFF"/>
        </w:rPr>
        <w:t>1.</w:t>
      </w:r>
      <w:r>
        <w:rPr>
          <w:rFonts w:asciiTheme="minorEastAsia" w:hAnsiTheme="minorEastAsia" w:cstheme="minorEastAsia" w:hint="eastAsia"/>
          <w:sz w:val="24"/>
          <w:szCs w:val="28"/>
          <w:shd w:val="clear" w:color="auto" w:fill="FFFFFF"/>
        </w:rPr>
        <w:t>语速过快，没有给孩子充分思考和反应的时间。</w:t>
      </w:r>
    </w:p>
    <w:p w14:paraId="27940E33" w14:textId="0850346B" w:rsidR="00F964B2" w:rsidRPr="00F964B2" w:rsidRDefault="00F964B2" w:rsidP="00F964B2">
      <w:pPr>
        <w:spacing w:line="360" w:lineRule="auto"/>
        <w:rPr>
          <w:rFonts w:asciiTheme="minorEastAsia" w:hAnsiTheme="minorEastAsia" w:cstheme="minorEastAsia"/>
          <w:sz w:val="24"/>
          <w:szCs w:val="28"/>
          <w:shd w:val="clear" w:color="auto" w:fill="FFFFFF"/>
        </w:rPr>
      </w:pPr>
      <w:r>
        <w:rPr>
          <w:rFonts w:asciiTheme="minorEastAsia" w:hAnsiTheme="minorEastAsia" w:cstheme="minorEastAsia" w:hint="eastAsia"/>
          <w:sz w:val="24"/>
          <w:szCs w:val="28"/>
          <w:shd w:val="clear" w:color="auto" w:fill="FFFFFF"/>
        </w:rPr>
        <w:t xml:space="preserve">   </w:t>
      </w:r>
      <w:r w:rsidRPr="00F964B2">
        <w:rPr>
          <w:rFonts w:asciiTheme="minorEastAsia" w:hAnsiTheme="minorEastAsia" w:cstheme="minorEastAsia" w:hint="eastAsia"/>
          <w:sz w:val="24"/>
          <w:szCs w:val="28"/>
          <w:shd w:val="clear" w:color="auto" w:fill="FFFFFF"/>
        </w:rPr>
        <w:t>2.</w:t>
      </w:r>
      <w:r>
        <w:rPr>
          <w:rFonts w:asciiTheme="minorEastAsia" w:hAnsiTheme="minorEastAsia" w:cstheme="minorEastAsia" w:hint="eastAsia"/>
          <w:sz w:val="24"/>
          <w:szCs w:val="28"/>
          <w:shd w:val="clear" w:color="auto" w:fill="FFFFFF"/>
        </w:rPr>
        <w:t>朗读部分训练不够，朗读时间偏少。</w:t>
      </w:r>
      <w:bookmarkStart w:id="0" w:name="_GoBack"/>
      <w:bookmarkEnd w:id="0"/>
    </w:p>
    <w:p w14:paraId="24C3846F" w14:textId="77777777" w:rsidR="003274EA" w:rsidRPr="00F964B2" w:rsidRDefault="00F964B2">
      <w:pPr>
        <w:rPr>
          <w:sz w:val="20"/>
        </w:rPr>
      </w:pPr>
    </w:p>
    <w:sectPr w:rsidR="003274EA" w:rsidRPr="00F964B2" w:rsidSect="009D55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新細明體"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8BC2EC"/>
    <w:multiLevelType w:val="multilevel"/>
    <w:tmpl w:val="151E5EB2"/>
    <w:lvl w:ilvl="0">
      <w:start w:val="1"/>
      <w:numFmt w:val="japaneseCounting"/>
      <w:suff w:val="nothing"/>
      <w:lvlText w:val="%1、"/>
      <w:lvlJc w:val="left"/>
      <w:rPr>
        <w:rFonts w:asciiTheme="minorEastAsia" w:eastAsiaTheme="minorEastAsia" w:hAnsiTheme="minorEastAsia" w:cstheme="minorEastAsia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bordersDoNotSurroundHeader/>
  <w:bordersDoNotSurroundFooter/>
  <w:defaultTabStop w:val="48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E2C"/>
    <w:rsid w:val="00745D05"/>
    <w:rsid w:val="00BE1E2C"/>
    <w:rsid w:val="00DB4BD1"/>
    <w:rsid w:val="00F9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5F71AA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F964B2"/>
    <w:pPr>
      <w:widowControl w:val="0"/>
      <w:jc w:val="both"/>
    </w:pPr>
    <w:rPr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F964B2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3">
    <w:name w:val="Hyperlink"/>
    <w:basedOn w:val="a0"/>
    <w:rsid w:val="00F964B2"/>
    <w:rPr>
      <w:color w:val="0000FF"/>
      <w:u w:val="single"/>
    </w:rPr>
  </w:style>
  <w:style w:type="paragraph" w:styleId="a4">
    <w:name w:val="List Paragraph"/>
    <w:basedOn w:val="a"/>
    <w:uiPriority w:val="99"/>
    <w:unhideWhenUsed/>
    <w:rsid w:val="00F964B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139</Words>
  <Characters>795</Characters>
  <Application>Microsoft Macintosh Word</Application>
  <DocSecurity>0</DocSecurity>
  <Lines>6</Lines>
  <Paragraphs>1</Paragraphs>
  <ScaleCrop>false</ScaleCrop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JUNLIN LIU</dc:creator>
  <cp:keywords/>
  <dc:description/>
  <cp:lastModifiedBy>JUNLIN LIU</cp:lastModifiedBy>
  <cp:revision>2</cp:revision>
  <dcterms:created xsi:type="dcterms:W3CDTF">2020-12-07T08:18:00Z</dcterms:created>
  <dcterms:modified xsi:type="dcterms:W3CDTF">2020-12-07T08:31:00Z</dcterms:modified>
</cp:coreProperties>
</file>